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F22D5D" w:rsidP="00173668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16.05.</w:t>
            </w:r>
            <w:bookmarkStart w:id="0" w:name="_GoBack"/>
            <w:bookmarkEnd w:id="0"/>
            <w:r w:rsidR="00811E62" w:rsidRPr="00811E62">
              <w:rPr>
                <w:szCs w:val="24"/>
                <w:lang w:eastAsia="en-US"/>
              </w:rPr>
              <w:t>202</w:t>
            </w:r>
            <w:r w:rsidR="00173668">
              <w:rPr>
                <w:szCs w:val="24"/>
                <w:lang w:eastAsia="en-US"/>
              </w:rPr>
              <w:t>2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635589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F22D5D">
              <w:rPr>
                <w:szCs w:val="24"/>
                <w:lang w:eastAsia="en-US"/>
              </w:rPr>
              <w:t>214-13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214750" w:rsidRDefault="00214750" w:rsidP="00214750">
      <w:pPr>
        <w:ind w:left="1824" w:right="1821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О внесении изменений в постановление Избирательной комиссии Ростовской области от </w:t>
      </w:r>
      <w:r w:rsidR="00635589">
        <w:rPr>
          <w:b/>
          <w:bCs/>
          <w:szCs w:val="24"/>
        </w:rPr>
        <w:t>30</w:t>
      </w:r>
      <w:r>
        <w:rPr>
          <w:b/>
          <w:bCs/>
          <w:szCs w:val="24"/>
        </w:rPr>
        <w:t>.</w:t>
      </w:r>
      <w:r w:rsidR="00635589">
        <w:rPr>
          <w:b/>
          <w:bCs/>
          <w:szCs w:val="24"/>
        </w:rPr>
        <w:t>12</w:t>
      </w:r>
      <w:r>
        <w:rPr>
          <w:b/>
          <w:bCs/>
          <w:szCs w:val="24"/>
        </w:rPr>
        <w:t>.202</w:t>
      </w:r>
      <w:r w:rsidR="00635589">
        <w:rPr>
          <w:b/>
          <w:bCs/>
          <w:szCs w:val="24"/>
        </w:rPr>
        <w:t>0</w:t>
      </w:r>
      <w:r>
        <w:rPr>
          <w:b/>
          <w:bCs/>
          <w:szCs w:val="24"/>
        </w:rPr>
        <w:t xml:space="preserve"> № </w:t>
      </w:r>
      <w:r w:rsidR="00F3743C">
        <w:rPr>
          <w:b/>
          <w:bCs/>
          <w:szCs w:val="24"/>
        </w:rPr>
        <w:t>1</w:t>
      </w:r>
      <w:r w:rsidR="00635589">
        <w:rPr>
          <w:b/>
          <w:bCs/>
          <w:szCs w:val="24"/>
        </w:rPr>
        <w:t>35</w:t>
      </w:r>
      <w:r>
        <w:rPr>
          <w:b/>
          <w:bCs/>
          <w:szCs w:val="24"/>
        </w:rPr>
        <w:t>-</w:t>
      </w:r>
      <w:r w:rsidR="00635589">
        <w:rPr>
          <w:b/>
          <w:bCs/>
          <w:szCs w:val="24"/>
        </w:rPr>
        <w:t>42</w:t>
      </w:r>
      <w:r>
        <w:rPr>
          <w:b/>
          <w:bCs/>
          <w:szCs w:val="24"/>
        </w:rPr>
        <w:br/>
        <w:t>«</w:t>
      </w:r>
      <w:r w:rsidR="00F3743C" w:rsidRPr="00F3743C">
        <w:rPr>
          <w:b/>
          <w:bCs/>
          <w:szCs w:val="24"/>
        </w:rPr>
        <w:t xml:space="preserve">О формировании Территориальной избирательной комиссии </w:t>
      </w:r>
      <w:r w:rsidR="00635589">
        <w:rPr>
          <w:b/>
          <w:bCs/>
          <w:szCs w:val="24"/>
        </w:rPr>
        <w:t>Пролетарского</w:t>
      </w:r>
      <w:r w:rsidR="00F3743C" w:rsidRPr="00F3743C">
        <w:rPr>
          <w:b/>
          <w:bCs/>
          <w:szCs w:val="24"/>
        </w:rPr>
        <w:t xml:space="preserve"> района Ростовской области</w:t>
      </w:r>
      <w:r>
        <w:rPr>
          <w:b/>
          <w:bCs/>
        </w:rPr>
        <w:t>»</w:t>
      </w:r>
    </w:p>
    <w:p w:rsidR="00214750" w:rsidRDefault="00214750" w:rsidP="00214750">
      <w:pPr>
        <w:tabs>
          <w:tab w:val="left" w:pos="8222"/>
        </w:tabs>
        <w:ind w:left="1701" w:right="1984"/>
        <w:jc w:val="both"/>
        <w:rPr>
          <w:b/>
          <w:bCs/>
          <w:szCs w:val="24"/>
        </w:rPr>
      </w:pPr>
    </w:p>
    <w:p w:rsidR="00214750" w:rsidRDefault="00214750" w:rsidP="00214750">
      <w:pPr>
        <w:ind w:firstLine="709"/>
        <w:jc w:val="both"/>
        <w:rPr>
          <w:szCs w:val="20"/>
        </w:rPr>
      </w:pPr>
      <w:r>
        <w:rPr>
          <w:szCs w:val="20"/>
        </w:rPr>
        <w:t>В связи с</w:t>
      </w:r>
      <w:r w:rsidR="00F3743C">
        <w:rPr>
          <w:szCs w:val="20"/>
        </w:rPr>
        <w:t>о</w:t>
      </w:r>
      <w:r>
        <w:rPr>
          <w:szCs w:val="20"/>
        </w:rPr>
        <w:t xml:space="preserve"> </w:t>
      </w:r>
      <w:r w:rsidR="00F3743C">
        <w:rPr>
          <w:szCs w:val="20"/>
        </w:rPr>
        <w:t>сменой</w:t>
      </w:r>
      <w:r>
        <w:rPr>
          <w:szCs w:val="20"/>
        </w:rPr>
        <w:t xml:space="preserve"> </w:t>
      </w:r>
      <w:r w:rsidR="00F3743C">
        <w:rPr>
          <w:szCs w:val="20"/>
        </w:rPr>
        <w:t>фамилии</w:t>
      </w:r>
      <w:r>
        <w:rPr>
          <w:szCs w:val="20"/>
        </w:rPr>
        <w:t xml:space="preserve"> (свидетельство о </w:t>
      </w:r>
      <w:r w:rsidR="001B3E91">
        <w:rPr>
          <w:szCs w:val="20"/>
        </w:rPr>
        <w:t>заключении брака</w:t>
      </w:r>
      <w:r>
        <w:rPr>
          <w:szCs w:val="20"/>
        </w:rPr>
        <w:t xml:space="preserve"> </w:t>
      </w:r>
      <w:r>
        <w:rPr>
          <w:szCs w:val="20"/>
        </w:rPr>
        <w:br/>
      </w:r>
      <w:r>
        <w:rPr>
          <w:szCs w:val="20"/>
          <w:lang w:val="en-US"/>
        </w:rPr>
        <w:t>I</w:t>
      </w:r>
      <w:r w:rsidR="00635589">
        <w:rPr>
          <w:szCs w:val="20"/>
          <w:lang w:val="en-US"/>
        </w:rPr>
        <w:t>II</w:t>
      </w:r>
      <w:r>
        <w:rPr>
          <w:szCs w:val="20"/>
        </w:rPr>
        <w:t>-</w:t>
      </w:r>
      <w:r>
        <w:rPr>
          <w:szCs w:val="20"/>
          <w:lang w:val="en-US"/>
        </w:rPr>
        <w:t>AH</w:t>
      </w:r>
      <w:r>
        <w:rPr>
          <w:szCs w:val="20"/>
        </w:rPr>
        <w:t xml:space="preserve"> № </w:t>
      </w:r>
      <w:r w:rsidR="00635589">
        <w:rPr>
          <w:szCs w:val="20"/>
        </w:rPr>
        <w:t>593923</w:t>
      </w:r>
      <w:r>
        <w:rPr>
          <w:szCs w:val="20"/>
        </w:rPr>
        <w:t xml:space="preserve">) членом </w:t>
      </w:r>
      <w:r w:rsidRPr="00214750">
        <w:t>Тер</w:t>
      </w:r>
      <w:r>
        <w:rPr>
          <w:szCs w:val="20"/>
        </w:rPr>
        <w:t xml:space="preserve">риториальной избирательной комиссии </w:t>
      </w:r>
      <w:r w:rsidR="00635589">
        <w:rPr>
          <w:szCs w:val="20"/>
        </w:rPr>
        <w:t>Пролетарского</w:t>
      </w:r>
      <w:r w:rsidR="00F3743C" w:rsidRPr="00F3743C">
        <w:rPr>
          <w:szCs w:val="20"/>
        </w:rPr>
        <w:t xml:space="preserve"> района Ростовской области</w:t>
      </w:r>
      <w:r>
        <w:rPr>
          <w:szCs w:val="20"/>
        </w:rPr>
        <w:t xml:space="preserve"> </w:t>
      </w:r>
      <w:proofErr w:type="spellStart"/>
      <w:r w:rsidR="00635589">
        <w:rPr>
          <w:szCs w:val="20"/>
        </w:rPr>
        <w:t>Жигалко</w:t>
      </w:r>
      <w:proofErr w:type="spellEnd"/>
      <w:r w:rsidR="00635589">
        <w:rPr>
          <w:szCs w:val="20"/>
        </w:rPr>
        <w:t xml:space="preserve"> Н.И.</w:t>
      </w:r>
      <w:r>
        <w:rPr>
          <w:szCs w:val="20"/>
        </w:rPr>
        <w:t>,</w:t>
      </w:r>
    </w:p>
    <w:p w:rsidR="00214750" w:rsidRDefault="00214750" w:rsidP="00214750">
      <w:pPr>
        <w:ind w:right="-1" w:firstLine="567"/>
        <w:jc w:val="both"/>
        <w:rPr>
          <w:szCs w:val="24"/>
        </w:rPr>
      </w:pPr>
    </w:p>
    <w:p w:rsidR="00214750" w:rsidRDefault="00214750" w:rsidP="00214750">
      <w:pPr>
        <w:tabs>
          <w:tab w:val="left" w:pos="709"/>
        </w:tabs>
        <w:ind w:right="-1"/>
        <w:jc w:val="both"/>
        <w:rPr>
          <w:szCs w:val="24"/>
        </w:rPr>
      </w:pPr>
      <w:r>
        <w:rPr>
          <w:szCs w:val="24"/>
        </w:rPr>
        <w:tab/>
        <w:t>Избирательная комиссия Ростовской области ПОСТАНОВЛЯЕТ:</w:t>
      </w:r>
    </w:p>
    <w:p w:rsidR="00214750" w:rsidRDefault="00214750" w:rsidP="00214750">
      <w:pPr>
        <w:spacing w:line="360" w:lineRule="auto"/>
        <w:jc w:val="both"/>
        <w:rPr>
          <w:szCs w:val="24"/>
        </w:rPr>
      </w:pPr>
    </w:p>
    <w:p w:rsidR="00214750" w:rsidRDefault="00214750" w:rsidP="00F3743C">
      <w:pPr>
        <w:spacing w:line="360" w:lineRule="auto"/>
        <w:ind w:firstLine="708"/>
        <w:jc w:val="both"/>
      </w:pPr>
      <w:r>
        <w:rPr>
          <w:szCs w:val="24"/>
        </w:rPr>
        <w:t>1. </w:t>
      </w:r>
      <w:r>
        <w:t xml:space="preserve">Внести изменение в подпункт </w:t>
      </w:r>
      <w:r w:rsidR="00635589">
        <w:t>3</w:t>
      </w:r>
      <w:r>
        <w:t xml:space="preserve"> пункта 1 постановления Избирательной комиссии Ростовской</w:t>
      </w:r>
      <w:r w:rsidRPr="00214750">
        <w:t xml:space="preserve"> области </w:t>
      </w:r>
      <w:r w:rsidR="00F3743C" w:rsidRPr="00F3743C">
        <w:rPr>
          <w:bCs/>
          <w:szCs w:val="24"/>
        </w:rPr>
        <w:t xml:space="preserve">от </w:t>
      </w:r>
      <w:r w:rsidR="00635589" w:rsidRPr="00635589">
        <w:rPr>
          <w:bCs/>
          <w:szCs w:val="24"/>
        </w:rPr>
        <w:t>30.12.2020 № 135-42</w:t>
      </w:r>
      <w:r w:rsidR="00F3743C">
        <w:rPr>
          <w:bCs/>
          <w:szCs w:val="24"/>
        </w:rPr>
        <w:br/>
      </w:r>
      <w:r w:rsidR="00F3743C" w:rsidRPr="00F3743C">
        <w:rPr>
          <w:bCs/>
          <w:szCs w:val="24"/>
        </w:rPr>
        <w:t xml:space="preserve">«О формировании Территориальной избирательной комиссии </w:t>
      </w:r>
      <w:r w:rsidR="00635589">
        <w:rPr>
          <w:bCs/>
          <w:szCs w:val="24"/>
        </w:rPr>
        <w:t xml:space="preserve">Пролетарского </w:t>
      </w:r>
      <w:r w:rsidR="00F3743C" w:rsidRPr="00F3743C">
        <w:rPr>
          <w:bCs/>
          <w:szCs w:val="24"/>
        </w:rPr>
        <w:t>района Ростовской области»</w:t>
      </w:r>
      <w:r w:rsidRPr="00214750">
        <w:t xml:space="preserve">, </w:t>
      </w:r>
      <w:r>
        <w:t xml:space="preserve">изложив его в следующей редакции: </w:t>
      </w: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170"/>
        <w:gridCol w:w="4905"/>
      </w:tblGrid>
      <w:tr w:rsidR="00635589" w:rsidTr="00F3743C">
        <w:trPr>
          <w:trHeight w:val="75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589" w:rsidRPr="0017714D" w:rsidRDefault="00135055" w:rsidP="00F3743C">
            <w:p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589" w:rsidRPr="002E665E" w:rsidRDefault="00635589" w:rsidP="00635589">
            <w:r>
              <w:t>Зайцева</w:t>
            </w:r>
            <w:r w:rsidRPr="002E665E">
              <w:t xml:space="preserve"> </w:t>
            </w:r>
            <w:proofErr w:type="spellStart"/>
            <w:r w:rsidRPr="002E665E">
              <w:t>Неонилла</w:t>
            </w:r>
            <w:proofErr w:type="spellEnd"/>
            <w:r w:rsidRPr="002E665E">
              <w:t xml:space="preserve"> Ивановна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589" w:rsidRPr="002E665E" w:rsidRDefault="00635589" w:rsidP="00635589">
            <w:pPr>
              <w:ind w:left="-35" w:firstLine="35"/>
              <w:rPr>
                <w:u w:val="double"/>
              </w:rPr>
            </w:pPr>
            <w:r w:rsidRPr="002E665E">
              <w:t>Собрание избирателей по месту жительства</w:t>
            </w:r>
          </w:p>
        </w:tc>
      </w:tr>
    </w:tbl>
    <w:p w:rsidR="00214750" w:rsidRPr="00764AB5" w:rsidRDefault="00214750" w:rsidP="00214750">
      <w:pPr>
        <w:spacing w:line="360" w:lineRule="auto"/>
        <w:ind w:firstLine="708"/>
        <w:jc w:val="both"/>
        <w:rPr>
          <w:sz w:val="14"/>
          <w:szCs w:val="24"/>
        </w:rPr>
      </w:pPr>
    </w:p>
    <w:p w:rsidR="00214750" w:rsidRDefault="00214750" w:rsidP="00214750">
      <w:pPr>
        <w:spacing w:line="360" w:lineRule="auto"/>
        <w:ind w:firstLine="708"/>
        <w:jc w:val="both"/>
        <w:rPr>
          <w:szCs w:val="24"/>
        </w:rPr>
      </w:pPr>
      <w:r>
        <w:rPr>
          <w:szCs w:val="24"/>
        </w:rPr>
        <w:t xml:space="preserve">2. Направить настоящее постановление в Территориальную избирательную комиссию </w:t>
      </w:r>
      <w:r w:rsidR="00635589">
        <w:t>Пролетарского</w:t>
      </w:r>
      <w:r w:rsidR="00F3743C">
        <w:t xml:space="preserve"> района</w:t>
      </w:r>
      <w:r>
        <w:t xml:space="preserve"> Ростовской области</w:t>
      </w:r>
      <w:r>
        <w:rPr>
          <w:szCs w:val="24"/>
        </w:rPr>
        <w:t>.</w:t>
      </w:r>
    </w:p>
    <w:p w:rsidR="00214750" w:rsidRPr="00214750" w:rsidRDefault="00214750" w:rsidP="00214750">
      <w:pPr>
        <w:spacing w:line="360" w:lineRule="auto"/>
        <w:ind w:firstLine="709"/>
        <w:jc w:val="both"/>
      </w:pPr>
      <w:r w:rsidRPr="00214750">
        <w:t>3. </w:t>
      </w:r>
      <w:proofErr w:type="gramStart"/>
      <w:r w:rsidRPr="00214750">
        <w:t>Разместить</w:t>
      </w:r>
      <w:proofErr w:type="gramEnd"/>
      <w:r w:rsidRPr="00214750"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C61778">
        <w:t xml:space="preserve"> комиссии</w:t>
      </w:r>
      <w:r w:rsidR="00C61778">
        <w:tab/>
      </w:r>
      <w:r w:rsidR="00C61778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>А.</w:t>
      </w:r>
      <w:r w:rsidR="00C61778">
        <w:t>В</w:t>
      </w:r>
      <w:r w:rsidR="00BA119F">
        <w:t>.</w:t>
      </w:r>
      <w:r w:rsidR="005D029E">
        <w:t xml:space="preserve"> </w:t>
      </w:r>
      <w:r w:rsidR="00C61778">
        <w:t>Буров</w:t>
      </w:r>
    </w:p>
    <w:p w:rsidR="00C11B54" w:rsidRPr="00214750" w:rsidRDefault="00C11B54" w:rsidP="006C3256">
      <w:pPr>
        <w:jc w:val="both"/>
        <w:rPr>
          <w:sz w:val="24"/>
        </w:rPr>
      </w:pPr>
    </w:p>
    <w:p w:rsidR="00214750" w:rsidRPr="00214750" w:rsidRDefault="00214750" w:rsidP="006C3256">
      <w:pPr>
        <w:jc w:val="both"/>
        <w:rPr>
          <w:sz w:val="24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F3743C">
      <w:headerReference w:type="default" r:id="rId10"/>
      <w:pgSz w:w="11906" w:h="16838"/>
      <w:pgMar w:top="567" w:right="850" w:bottom="568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E91" w:rsidRDefault="001B3E91" w:rsidP="00C23CD7">
      <w:r>
        <w:separator/>
      </w:r>
    </w:p>
  </w:endnote>
  <w:endnote w:type="continuationSeparator" w:id="0">
    <w:p w:rsidR="001B3E91" w:rsidRDefault="001B3E91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E91" w:rsidRDefault="001B3E91" w:rsidP="00C23CD7">
      <w:r>
        <w:separator/>
      </w:r>
    </w:p>
  </w:footnote>
  <w:footnote w:type="continuationSeparator" w:id="0">
    <w:p w:rsidR="001B3E91" w:rsidRDefault="001B3E91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1B3E91" w:rsidRDefault="001B3E9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B3E91" w:rsidRDefault="001B3E9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101154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7E87"/>
    <w:rsid w:val="001A2D1D"/>
    <w:rsid w:val="001A5F92"/>
    <w:rsid w:val="001B3E91"/>
    <w:rsid w:val="001B6B1E"/>
    <w:rsid w:val="001C2C7E"/>
    <w:rsid w:val="001C3577"/>
    <w:rsid w:val="001D0B1A"/>
    <w:rsid w:val="001F1FEF"/>
    <w:rsid w:val="00203DF8"/>
    <w:rsid w:val="00206130"/>
    <w:rsid w:val="0021475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43ED"/>
    <w:rsid w:val="00276B05"/>
    <w:rsid w:val="002773EF"/>
    <w:rsid w:val="00280FD0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54CB"/>
    <w:rsid w:val="007A1781"/>
    <w:rsid w:val="007A5969"/>
    <w:rsid w:val="007C65A7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1778"/>
    <w:rsid w:val="00C640B0"/>
    <w:rsid w:val="00C70075"/>
    <w:rsid w:val="00C74DC5"/>
    <w:rsid w:val="00C77BF0"/>
    <w:rsid w:val="00C77DF2"/>
    <w:rsid w:val="00CA40FB"/>
    <w:rsid w:val="00CA6FD5"/>
    <w:rsid w:val="00CB0F57"/>
    <w:rsid w:val="00CE0C5F"/>
    <w:rsid w:val="00CE145A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C3DCFB-6016-48E3-8540-16AC103B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2022-05-12T08:00:00Z</cp:lastPrinted>
  <dcterms:created xsi:type="dcterms:W3CDTF">2022-05-12T08:32:00Z</dcterms:created>
  <dcterms:modified xsi:type="dcterms:W3CDTF">2022-05-16T14:05:00Z</dcterms:modified>
</cp:coreProperties>
</file>